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08B59B8B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2D53D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7F13E444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2D53D7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7AD2F76E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A77CF2">
                  <w:rPr>
                    <w:rFonts w:asciiTheme="majorHAnsi" w:hAnsiTheme="majorHAnsi"/>
                    <w:sz w:val="20"/>
                    <w:szCs w:val="20"/>
                  </w:rPr>
                  <w:t xml:space="preserve">Annette R. Hux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9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77CF2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9/19/2022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6EC2EA65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A77CF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Annette R. Hux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9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77CF2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9/19/2022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5F96774B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60193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Joanna M Grymes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0193D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4C05D4B2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175256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7525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10/18/2022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1291403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63369891"/>
                        <w:placeholder>
                          <w:docPart w:val="CF6A507DE57F474EBED544E3AB0CFB82"/>
                        </w:placeholder>
                      </w:sdtPr>
                      <w:sdtContent>
                        <w:r w:rsidR="007A0EC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A0EC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00DB766D" w:rsidR="007D371A" w:rsidRPr="008426D1" w:rsidRDefault="003765C0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Rick Stripling, ricks@astate.edu, 2855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77DA9A6" w14:textId="5B62A462" w:rsidR="00166D3C" w:rsidRPr="00166D3C" w:rsidRDefault="007C7F4C" w:rsidP="00166D3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61FA191" w14:textId="77777777" w:rsidR="00166D3C" w:rsidRDefault="00166D3C" w:rsidP="00166D3C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72491C50" w14:textId="3E2AE9C0" w:rsidR="00166D3C" w:rsidRPr="00166D3C" w:rsidRDefault="00166D3C" w:rsidP="00166D3C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Cs/>
          <w:sz w:val="20"/>
          <w:szCs w:val="20"/>
        </w:rPr>
      </w:pPr>
      <w:r w:rsidRPr="00166D3C">
        <w:rPr>
          <w:rFonts w:asciiTheme="majorHAnsi" w:hAnsiTheme="majorHAnsi" w:cs="Arial"/>
          <w:bCs/>
          <w:sz w:val="20"/>
          <w:szCs w:val="20"/>
        </w:rPr>
        <w:t>Summer 2023 (2023-24 Bulletin Year)</w:t>
      </w:r>
    </w:p>
    <w:p w14:paraId="700EF602" w14:textId="77777777" w:rsidR="00A865C3" w:rsidRPr="00166D3C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67E925C3" w14:textId="77777777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73C9D4B" w14:textId="4D98545C" w:rsidR="00A865C3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CSPS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4FBAD55E" w:rsidR="00A865C3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HIED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70FA9AE6" w14:textId="77777777" w:rsidR="00A865C3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6323</w:t>
            </w:r>
          </w:p>
          <w:p w14:paraId="5FF36168" w14:textId="77777777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6333</w:t>
            </w:r>
          </w:p>
          <w:p w14:paraId="2D66F926" w14:textId="794E3190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6343</w:t>
            </w:r>
          </w:p>
          <w:p w14:paraId="23F01284" w14:textId="1F4B113D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6393</w:t>
            </w:r>
          </w:p>
        </w:tc>
        <w:tc>
          <w:tcPr>
            <w:tcW w:w="2051" w:type="pct"/>
          </w:tcPr>
          <w:p w14:paraId="5E981A9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C031803" w14:textId="19E4D625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0BF71E1B" w14:textId="77777777" w:rsidR="00A865C3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D157B">
              <w:rPr>
                <w:rFonts w:asciiTheme="majorHAnsi" w:hAnsiTheme="majorHAnsi" w:cs="Arial"/>
                <w:b/>
                <w:sz w:val="20"/>
                <w:szCs w:val="20"/>
              </w:rPr>
              <w:t>Advising College Students</w:t>
            </w:r>
          </w:p>
          <w:p w14:paraId="47F25D58" w14:textId="77777777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D157B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 Personnel Services in Higher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4F04D6F5" w14:textId="4ECD1133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</w:t>
            </w:r>
            <w:r w:rsidRPr="00AD157B">
              <w:rPr>
                <w:rFonts w:asciiTheme="majorHAnsi" w:hAnsiTheme="majorHAnsi" w:cs="Arial"/>
                <w:b/>
                <w:sz w:val="20"/>
                <w:szCs w:val="20"/>
              </w:rPr>
              <w:t>Education</w:t>
            </w:r>
          </w:p>
          <w:p w14:paraId="1681FAFE" w14:textId="77777777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D157B">
              <w:rPr>
                <w:rFonts w:asciiTheme="majorHAnsi" w:hAnsiTheme="majorHAnsi" w:cs="Arial"/>
                <w:b/>
                <w:sz w:val="20"/>
                <w:szCs w:val="20"/>
              </w:rPr>
              <w:t>College Student Development</w:t>
            </w:r>
          </w:p>
          <w:p w14:paraId="2E42F9DA" w14:textId="77777777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D157B">
              <w:rPr>
                <w:rFonts w:asciiTheme="majorHAnsi" w:hAnsiTheme="majorHAnsi" w:cs="Arial"/>
                <w:b/>
                <w:sz w:val="20"/>
                <w:szCs w:val="20"/>
              </w:rPr>
              <w:t>Assessment, Accreditation, and</w:t>
            </w:r>
          </w:p>
          <w:p w14:paraId="42C82D49" w14:textId="79D9900A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</w:t>
            </w:r>
            <w:r w:rsidRPr="00AD157B">
              <w:rPr>
                <w:rFonts w:asciiTheme="majorHAnsi" w:hAnsiTheme="majorHAnsi" w:cs="Arial"/>
                <w:b/>
                <w:sz w:val="20"/>
                <w:szCs w:val="20"/>
              </w:rPr>
              <w:t>Accountability in Higher Education</w:t>
            </w:r>
          </w:p>
        </w:tc>
        <w:tc>
          <w:tcPr>
            <w:tcW w:w="2051" w:type="pct"/>
          </w:tcPr>
          <w:p w14:paraId="1A7D093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525ED8CC" w14:textId="77777777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47E32A6" w14:textId="58BBF6EC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55A480FB" w14:textId="77777777" w:rsidR="00A865C3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D157B">
              <w:rPr>
                <w:rFonts w:asciiTheme="majorHAnsi" w:hAnsiTheme="majorHAnsi" w:cs="Arial"/>
                <w:b/>
                <w:sz w:val="20"/>
                <w:szCs w:val="20"/>
              </w:rPr>
              <w:t>Examination of the theoretical and organizational models for effective advising, including legal issues, assessment and advising modes of delivery.</w:t>
            </w:r>
          </w:p>
          <w:p w14:paraId="2D89D243" w14:textId="77777777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CB18386" w14:textId="77777777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D157B">
              <w:rPr>
                <w:rFonts w:asciiTheme="majorHAnsi" w:hAnsiTheme="majorHAnsi" w:cs="Arial"/>
                <w:b/>
                <w:sz w:val="20"/>
                <w:szCs w:val="20"/>
              </w:rPr>
              <w:t>An overview of higher education with emphasis on student personnel service components.</w:t>
            </w:r>
          </w:p>
          <w:p w14:paraId="3685CA69" w14:textId="77777777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4F1BD86" w14:textId="77777777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D157B">
              <w:rPr>
                <w:rFonts w:asciiTheme="majorHAnsi" w:hAnsiTheme="majorHAnsi" w:cs="Arial"/>
                <w:b/>
                <w:sz w:val="20"/>
                <w:szCs w:val="20"/>
              </w:rPr>
              <w:t>A study of contemporary theory and research re­lated to student development with emphasis on applications to college student personnel services.</w:t>
            </w:r>
          </w:p>
          <w:p w14:paraId="29E0B71D" w14:textId="77777777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C345BBD" w14:textId="4BC531BE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D157B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 examine and evaluate current polices in accreditation, performance-based funding, and federal compliance and analyze best practices in assessment of student learning in higher education. Students design curricular and co-curricular assessments at the course, program, and university levels. </w:t>
            </w:r>
          </w:p>
        </w:tc>
        <w:tc>
          <w:tcPr>
            <w:tcW w:w="2051" w:type="pct"/>
          </w:tcPr>
          <w:p w14:paraId="3B8B87E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B48C212" w14:textId="77777777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D0F2981" w14:textId="77777777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06F3BE6" w14:textId="77777777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D0FBAA3" w14:textId="77777777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53A0C1D3" w14:textId="77777777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EDC65A0" w14:textId="77777777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1D6008A" w14:textId="77777777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D0BE8AC" w14:textId="77777777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981B046" w14:textId="77777777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052E753" w14:textId="77777777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FB04444" w14:textId="3C400474" w:rsidR="00AD157B" w:rsidRDefault="00AD15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EFC8C06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2D903B4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A6F7186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5A028DA2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1C7D09BD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7DC11D9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22EE1C23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BD391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31F2418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BD391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1A77A8E2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BD391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C8659D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E6635BE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04E1E276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4BC09923" w:rsidR="00A966C5" w:rsidRPr="008426D1" w:rsidRDefault="00BD391C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N/A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9A4A4D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BD391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36BFA982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Content>
        <w:p w14:paraId="3C72894C" w14:textId="77777777" w:rsidR="0067624D" w:rsidRDefault="0067624D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6BD744AD" w:rsidR="00D4202C" w:rsidRPr="00D4202C" w:rsidRDefault="00BD391C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</w:t>
          </w:r>
          <w:r w:rsidR="0067624D">
            <w:rPr>
              <w:rFonts w:asciiTheme="majorHAnsi" w:hAnsiTheme="majorHAnsi" w:cs="Arial"/>
              <w:sz w:val="20"/>
              <w:szCs w:val="20"/>
            </w:rPr>
            <w:t>Master of Science in College Student Personnel Services program is changing its name to MS in Higher Education (</w:t>
          </w:r>
          <w:r w:rsidR="0067624D" w:rsidRPr="002131E8">
            <w:rPr>
              <w:rFonts w:asciiTheme="majorHAnsi" w:hAnsiTheme="majorHAnsi" w:cs="Arial"/>
              <w:color w:val="00B050"/>
              <w:sz w:val="20"/>
              <w:szCs w:val="20"/>
            </w:rPr>
            <w:t>see accompanying program name change form</w:t>
          </w:r>
          <w:r w:rsidR="0067624D">
            <w:rPr>
              <w:rFonts w:asciiTheme="majorHAnsi" w:hAnsiTheme="majorHAnsi" w:cs="Arial"/>
              <w:sz w:val="20"/>
              <w:szCs w:val="20"/>
            </w:rPr>
            <w:t>). The prefix changes are to reflect the change in the program’s name.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1A9C7034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67624D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43B19057" w14:textId="7AA83C0D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z w:val="24"/>
          <w:szCs w:val="24"/>
        </w:rPr>
        <w:t>C</w:t>
      </w:r>
      <w:r>
        <w:rPr>
          <w:rFonts w:asciiTheme="majorHAnsi" w:hAnsiTheme="majorHAnsi" w:cs="Arial"/>
          <w:sz w:val="24"/>
          <w:szCs w:val="24"/>
        </w:rPr>
        <w:t>URRENT</w:t>
      </w:r>
      <w:r w:rsidRPr="0067624D">
        <w:rPr>
          <w:rFonts w:asciiTheme="majorHAnsi" w:hAnsiTheme="majorHAnsi" w:cs="Arial"/>
          <w:sz w:val="24"/>
          <w:szCs w:val="24"/>
        </w:rPr>
        <w:t>:</w:t>
      </w:r>
    </w:p>
    <w:p w14:paraId="77C39BA9" w14:textId="77777777" w:rsid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</w:pPr>
    </w:p>
    <w:p w14:paraId="73B21880" w14:textId="0DFB2B95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CSPS</w:t>
      </w:r>
      <w:r w:rsidRPr="0067624D">
        <w:rPr>
          <w:rFonts w:asciiTheme="majorHAnsi" w:hAnsiTheme="majorHAnsi" w:cs="Arial"/>
          <w:sz w:val="24"/>
          <w:szCs w:val="24"/>
        </w:rPr>
        <w:t xml:space="preserve"> </w:t>
      </w:r>
      <w:r w:rsidRPr="0067624D">
        <w:rPr>
          <w:rFonts w:asciiTheme="majorHAnsi" w:hAnsiTheme="majorHAnsi" w:cs="Arial"/>
          <w:color w:val="0070C0"/>
          <w:sz w:val="24"/>
          <w:szCs w:val="24"/>
          <w:highlight w:val="yellow"/>
        </w:rPr>
        <w:t>HIED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67624D">
        <w:rPr>
          <w:rFonts w:asciiTheme="majorHAnsi" w:hAnsiTheme="majorHAnsi" w:cs="Arial"/>
          <w:sz w:val="24"/>
          <w:szCs w:val="24"/>
        </w:rPr>
        <w:t>6323 - Advising College Students</w:t>
      </w:r>
    </w:p>
    <w:p w14:paraId="1262EE20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z w:val="24"/>
          <w:szCs w:val="24"/>
        </w:rPr>
        <w:t xml:space="preserve">Sem. </w:t>
      </w:r>
      <w:proofErr w:type="spellStart"/>
      <w:r w:rsidRPr="0067624D">
        <w:rPr>
          <w:rFonts w:asciiTheme="majorHAnsi" w:hAnsiTheme="majorHAnsi" w:cs="Arial"/>
          <w:sz w:val="24"/>
          <w:szCs w:val="24"/>
        </w:rPr>
        <w:t>Hrs</w:t>
      </w:r>
      <w:proofErr w:type="spellEnd"/>
      <w:r w:rsidRPr="0067624D">
        <w:rPr>
          <w:rFonts w:asciiTheme="majorHAnsi" w:hAnsiTheme="majorHAnsi" w:cs="Arial"/>
          <w:sz w:val="24"/>
          <w:szCs w:val="24"/>
        </w:rPr>
        <w:t>: 3</w:t>
      </w:r>
    </w:p>
    <w:p w14:paraId="7855EC68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135B471F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z w:val="24"/>
          <w:szCs w:val="24"/>
        </w:rPr>
        <w:t>Examination of the theoretical and organizational models for effective advising, including legal issues, assessment and advising modes of delivery.</w:t>
      </w:r>
    </w:p>
    <w:p w14:paraId="2FC4351F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1536BD55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700A1BE6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4EDD4555" w14:textId="4D6A3C74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CSPS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67624D">
        <w:rPr>
          <w:rFonts w:asciiTheme="majorHAnsi" w:hAnsiTheme="majorHAnsi" w:cs="Arial"/>
          <w:color w:val="0070C0"/>
          <w:sz w:val="24"/>
          <w:szCs w:val="24"/>
          <w:highlight w:val="yellow"/>
        </w:rPr>
        <w:t>HIED</w:t>
      </w:r>
      <w:r w:rsidRPr="0067624D">
        <w:rPr>
          <w:rFonts w:asciiTheme="majorHAnsi" w:hAnsiTheme="majorHAnsi" w:cs="Arial"/>
          <w:sz w:val="24"/>
          <w:szCs w:val="24"/>
        </w:rPr>
        <w:t xml:space="preserve"> 6333 - Student Personnel Services in Higher Education</w:t>
      </w:r>
    </w:p>
    <w:p w14:paraId="19B9B49C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z w:val="24"/>
          <w:szCs w:val="24"/>
        </w:rPr>
        <w:t xml:space="preserve">Sem. </w:t>
      </w:r>
      <w:proofErr w:type="spellStart"/>
      <w:r w:rsidRPr="0067624D">
        <w:rPr>
          <w:rFonts w:asciiTheme="majorHAnsi" w:hAnsiTheme="majorHAnsi" w:cs="Arial"/>
          <w:sz w:val="24"/>
          <w:szCs w:val="24"/>
        </w:rPr>
        <w:t>Hrs</w:t>
      </w:r>
      <w:proofErr w:type="spellEnd"/>
      <w:r w:rsidRPr="0067624D">
        <w:rPr>
          <w:rFonts w:asciiTheme="majorHAnsi" w:hAnsiTheme="majorHAnsi" w:cs="Arial"/>
          <w:sz w:val="24"/>
          <w:szCs w:val="24"/>
        </w:rPr>
        <w:t>: 3</w:t>
      </w:r>
    </w:p>
    <w:p w14:paraId="04527947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6B033989" w14:textId="2C8B0EE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z w:val="24"/>
          <w:szCs w:val="24"/>
        </w:rPr>
        <w:t>An overview of higher education with emphasis on student personnel service components.</w:t>
      </w:r>
    </w:p>
    <w:p w14:paraId="75C32511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5A71F762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612C4E54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7BC5E3A6" w14:textId="12163C30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CSPS</w:t>
      </w:r>
      <w:r w:rsidRPr="0067624D">
        <w:rPr>
          <w:rFonts w:asciiTheme="majorHAnsi" w:hAnsiTheme="majorHAnsi" w:cs="Arial"/>
          <w:sz w:val="24"/>
          <w:szCs w:val="24"/>
        </w:rPr>
        <w:t xml:space="preserve"> </w:t>
      </w:r>
      <w:r w:rsidRPr="0067624D">
        <w:rPr>
          <w:rFonts w:asciiTheme="majorHAnsi" w:hAnsiTheme="majorHAnsi" w:cs="Arial"/>
          <w:color w:val="0070C0"/>
          <w:sz w:val="24"/>
          <w:szCs w:val="24"/>
          <w:highlight w:val="yellow"/>
        </w:rPr>
        <w:t>HIED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67624D">
        <w:rPr>
          <w:rFonts w:asciiTheme="majorHAnsi" w:hAnsiTheme="majorHAnsi" w:cs="Arial"/>
          <w:sz w:val="24"/>
          <w:szCs w:val="24"/>
        </w:rPr>
        <w:t>6343 - College Student Development</w:t>
      </w:r>
    </w:p>
    <w:p w14:paraId="71BB5029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z w:val="24"/>
          <w:szCs w:val="24"/>
        </w:rPr>
        <w:t xml:space="preserve">Sem. </w:t>
      </w:r>
      <w:proofErr w:type="spellStart"/>
      <w:r w:rsidRPr="0067624D">
        <w:rPr>
          <w:rFonts w:asciiTheme="majorHAnsi" w:hAnsiTheme="majorHAnsi" w:cs="Arial"/>
          <w:sz w:val="24"/>
          <w:szCs w:val="24"/>
        </w:rPr>
        <w:t>Hrs</w:t>
      </w:r>
      <w:proofErr w:type="spellEnd"/>
      <w:r w:rsidRPr="0067624D">
        <w:rPr>
          <w:rFonts w:asciiTheme="majorHAnsi" w:hAnsiTheme="majorHAnsi" w:cs="Arial"/>
          <w:sz w:val="24"/>
          <w:szCs w:val="24"/>
        </w:rPr>
        <w:t>: 3</w:t>
      </w:r>
    </w:p>
    <w:p w14:paraId="39FF34A6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E93929C" w14:textId="6A5C66C9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z w:val="24"/>
          <w:szCs w:val="24"/>
        </w:rPr>
        <w:t>A study of contemporary theory and research related to student development with emphasis on applications to college student personnel services.</w:t>
      </w:r>
    </w:p>
    <w:p w14:paraId="4E6C1707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23BC55C4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B32FB1A" w14:textId="4E4B1B70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CSPS</w:t>
      </w:r>
      <w:r w:rsidRPr="0067624D">
        <w:rPr>
          <w:rFonts w:asciiTheme="majorHAnsi" w:hAnsiTheme="majorHAnsi" w:cs="Arial"/>
          <w:sz w:val="24"/>
          <w:szCs w:val="24"/>
        </w:rPr>
        <w:t xml:space="preserve"> </w:t>
      </w:r>
      <w:r w:rsidRPr="0067624D">
        <w:rPr>
          <w:rFonts w:asciiTheme="majorHAnsi" w:hAnsiTheme="majorHAnsi" w:cs="Arial"/>
          <w:color w:val="0070C0"/>
          <w:sz w:val="24"/>
          <w:szCs w:val="24"/>
          <w:highlight w:val="yellow"/>
        </w:rPr>
        <w:t>HIED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67624D">
        <w:rPr>
          <w:rFonts w:asciiTheme="majorHAnsi" w:hAnsiTheme="majorHAnsi" w:cs="Arial"/>
          <w:sz w:val="24"/>
          <w:szCs w:val="24"/>
        </w:rPr>
        <w:t>6393 - Assessment, Accreditation, and Accountability in Higher Education</w:t>
      </w:r>
    </w:p>
    <w:p w14:paraId="3DD7BF14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z w:val="24"/>
          <w:szCs w:val="24"/>
        </w:rPr>
        <w:t xml:space="preserve">Sem. </w:t>
      </w:r>
      <w:proofErr w:type="spellStart"/>
      <w:r w:rsidRPr="0067624D">
        <w:rPr>
          <w:rFonts w:asciiTheme="majorHAnsi" w:hAnsiTheme="majorHAnsi" w:cs="Arial"/>
          <w:sz w:val="24"/>
          <w:szCs w:val="24"/>
        </w:rPr>
        <w:t>Hrs</w:t>
      </w:r>
      <w:proofErr w:type="spellEnd"/>
      <w:r w:rsidRPr="0067624D">
        <w:rPr>
          <w:rFonts w:asciiTheme="majorHAnsi" w:hAnsiTheme="majorHAnsi" w:cs="Arial"/>
          <w:sz w:val="24"/>
          <w:szCs w:val="24"/>
        </w:rPr>
        <w:t>: 3</w:t>
      </w:r>
    </w:p>
    <w:p w14:paraId="18CA49AB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1D8416E3" w14:textId="75E01970" w:rsidR="00D3680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z w:val="24"/>
          <w:szCs w:val="24"/>
        </w:rPr>
        <w:t>Students examine and evaluate current polices in accreditation, performance-based funding, and federal compliance and analyze best practices in assessment of student learning in higher education. Students design curricular and co-curricular assessments at the course, program, and university levels. Restricted to Masters in College Student Personnel Services.</w:t>
      </w: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3A9DB54E" w:rsidR="00895557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REVISED:</w:t>
      </w:r>
    </w:p>
    <w:p w14:paraId="4F414D0C" w14:textId="1735ABCA" w:rsid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05E8ACF" w14:textId="364B9163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z w:val="24"/>
          <w:szCs w:val="24"/>
        </w:rPr>
        <w:t>HIED 6323 - Advising College Students</w:t>
      </w:r>
    </w:p>
    <w:p w14:paraId="26000589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z w:val="24"/>
          <w:szCs w:val="24"/>
        </w:rPr>
        <w:t xml:space="preserve">Sem. </w:t>
      </w:r>
      <w:proofErr w:type="spellStart"/>
      <w:r w:rsidRPr="0067624D">
        <w:rPr>
          <w:rFonts w:asciiTheme="majorHAnsi" w:hAnsiTheme="majorHAnsi" w:cs="Arial"/>
          <w:sz w:val="24"/>
          <w:szCs w:val="24"/>
        </w:rPr>
        <w:t>Hrs</w:t>
      </w:r>
      <w:proofErr w:type="spellEnd"/>
      <w:r w:rsidRPr="0067624D">
        <w:rPr>
          <w:rFonts w:asciiTheme="majorHAnsi" w:hAnsiTheme="majorHAnsi" w:cs="Arial"/>
          <w:sz w:val="24"/>
          <w:szCs w:val="24"/>
        </w:rPr>
        <w:t>: 3</w:t>
      </w:r>
    </w:p>
    <w:p w14:paraId="69E1268B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7D909129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z w:val="24"/>
          <w:szCs w:val="24"/>
        </w:rPr>
        <w:t>Examination of the theoretical and organizational models for effective advising, including legal issues, assessment and advising modes of delivery.</w:t>
      </w:r>
    </w:p>
    <w:p w14:paraId="2E1DDCF6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4AB2A800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42E3F1A6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3DBA4B7D" w14:textId="55E189D8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z w:val="24"/>
          <w:szCs w:val="24"/>
        </w:rPr>
        <w:t>HIED 6333 - Student Personnel Services in Higher Education</w:t>
      </w:r>
    </w:p>
    <w:p w14:paraId="2EEEE09D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z w:val="24"/>
          <w:szCs w:val="24"/>
        </w:rPr>
        <w:t xml:space="preserve">Sem. </w:t>
      </w:r>
      <w:proofErr w:type="spellStart"/>
      <w:r w:rsidRPr="0067624D">
        <w:rPr>
          <w:rFonts w:asciiTheme="majorHAnsi" w:hAnsiTheme="majorHAnsi" w:cs="Arial"/>
          <w:sz w:val="24"/>
          <w:szCs w:val="24"/>
        </w:rPr>
        <w:t>Hrs</w:t>
      </w:r>
      <w:proofErr w:type="spellEnd"/>
      <w:r w:rsidRPr="0067624D">
        <w:rPr>
          <w:rFonts w:asciiTheme="majorHAnsi" w:hAnsiTheme="majorHAnsi" w:cs="Arial"/>
          <w:sz w:val="24"/>
          <w:szCs w:val="24"/>
        </w:rPr>
        <w:t>: 3</w:t>
      </w:r>
    </w:p>
    <w:p w14:paraId="1D2BB796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312EB316" w14:textId="782AA14A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z w:val="24"/>
          <w:szCs w:val="24"/>
        </w:rPr>
        <w:t>An overview of higher education with emphasis on student personnel service components.</w:t>
      </w:r>
    </w:p>
    <w:p w14:paraId="6799124E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766026D4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61BE93D1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67399C0E" w14:textId="371F44A8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z w:val="24"/>
          <w:szCs w:val="24"/>
        </w:rPr>
        <w:t>HIED 6343 - College Student Development</w:t>
      </w:r>
    </w:p>
    <w:p w14:paraId="2824AAD7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z w:val="24"/>
          <w:szCs w:val="24"/>
        </w:rPr>
        <w:t xml:space="preserve">Sem. </w:t>
      </w:r>
      <w:proofErr w:type="spellStart"/>
      <w:r w:rsidRPr="0067624D">
        <w:rPr>
          <w:rFonts w:asciiTheme="majorHAnsi" w:hAnsiTheme="majorHAnsi" w:cs="Arial"/>
          <w:sz w:val="24"/>
          <w:szCs w:val="24"/>
        </w:rPr>
        <w:t>Hrs</w:t>
      </w:r>
      <w:proofErr w:type="spellEnd"/>
      <w:r w:rsidRPr="0067624D">
        <w:rPr>
          <w:rFonts w:asciiTheme="majorHAnsi" w:hAnsiTheme="majorHAnsi" w:cs="Arial"/>
          <w:sz w:val="24"/>
          <w:szCs w:val="24"/>
        </w:rPr>
        <w:t>: 3</w:t>
      </w:r>
    </w:p>
    <w:p w14:paraId="21BAC735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15791293" w14:textId="167A7C43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z w:val="24"/>
          <w:szCs w:val="24"/>
        </w:rPr>
        <w:t>A study of contemporary theory and research related to student development with emphasis on applications to college student personnel services.</w:t>
      </w:r>
    </w:p>
    <w:p w14:paraId="60CA4E78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4C312CDB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372EA8E" w14:textId="77777777" w:rsidR="00EF2480" w:rsidRDefault="00EF2480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1592B08B" w14:textId="7FEEB3C1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z w:val="24"/>
          <w:szCs w:val="24"/>
        </w:rPr>
        <w:t>HIED 6393 - Assessment, Accreditation, and Accountability in Higher Education</w:t>
      </w:r>
    </w:p>
    <w:p w14:paraId="378B75F3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z w:val="24"/>
          <w:szCs w:val="24"/>
        </w:rPr>
        <w:t xml:space="preserve">Sem. </w:t>
      </w:r>
      <w:proofErr w:type="spellStart"/>
      <w:r w:rsidRPr="0067624D">
        <w:rPr>
          <w:rFonts w:asciiTheme="majorHAnsi" w:hAnsiTheme="majorHAnsi" w:cs="Arial"/>
          <w:sz w:val="24"/>
          <w:szCs w:val="24"/>
        </w:rPr>
        <w:t>Hrs</w:t>
      </w:r>
      <w:proofErr w:type="spellEnd"/>
      <w:r w:rsidRPr="0067624D">
        <w:rPr>
          <w:rFonts w:asciiTheme="majorHAnsi" w:hAnsiTheme="majorHAnsi" w:cs="Arial"/>
          <w:sz w:val="24"/>
          <w:szCs w:val="24"/>
        </w:rPr>
        <w:t>: 3</w:t>
      </w:r>
    </w:p>
    <w:p w14:paraId="7C38C09E" w14:textId="77777777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10C237A" w14:textId="73FDCADD" w:rsidR="0067624D" w:rsidRPr="0067624D" w:rsidRDefault="0067624D" w:rsidP="0067624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7624D">
        <w:rPr>
          <w:rFonts w:asciiTheme="majorHAnsi" w:hAnsiTheme="majorHAnsi" w:cs="Arial"/>
          <w:sz w:val="24"/>
          <w:szCs w:val="24"/>
        </w:rPr>
        <w:t>Students examine and evaluate current polices in accreditation, performance-based funding, and federal compliance and analyze best practices in assessment of student learning in higher education. Students design curricular and co-curricular assessments at the course, program, and university levels. Restricted to Masters in College Student Personnel Services.</w:t>
      </w:r>
    </w:p>
    <w:sectPr w:rsidR="0067624D" w:rsidRPr="0067624D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E74B" w14:textId="77777777" w:rsidR="005D3852" w:rsidRDefault="005D3852" w:rsidP="00AF3758">
      <w:pPr>
        <w:spacing w:after="0" w:line="240" w:lineRule="auto"/>
      </w:pPr>
      <w:r>
        <w:separator/>
      </w:r>
    </w:p>
  </w:endnote>
  <w:endnote w:type="continuationSeparator" w:id="0">
    <w:p w14:paraId="566D2FE8" w14:textId="77777777" w:rsidR="005D3852" w:rsidRDefault="005D385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FB74" w14:textId="77777777" w:rsidR="005D3852" w:rsidRDefault="005D3852" w:rsidP="00AF3758">
      <w:pPr>
        <w:spacing w:after="0" w:line="240" w:lineRule="auto"/>
      </w:pPr>
      <w:r>
        <w:separator/>
      </w:r>
    </w:p>
  </w:footnote>
  <w:footnote w:type="continuationSeparator" w:id="0">
    <w:p w14:paraId="06621E7F" w14:textId="77777777" w:rsidR="005D3852" w:rsidRDefault="005D385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4251235">
    <w:abstractNumId w:val="4"/>
  </w:num>
  <w:num w:numId="2" w16cid:durableId="188834089">
    <w:abstractNumId w:val="0"/>
  </w:num>
  <w:num w:numId="3" w16cid:durableId="2134861972">
    <w:abstractNumId w:val="10"/>
  </w:num>
  <w:num w:numId="4" w16cid:durableId="1254120408">
    <w:abstractNumId w:val="21"/>
  </w:num>
  <w:num w:numId="5" w16cid:durableId="1976719324">
    <w:abstractNumId w:val="23"/>
  </w:num>
  <w:num w:numId="6" w16cid:durableId="1886479903">
    <w:abstractNumId w:val="15"/>
  </w:num>
  <w:num w:numId="7" w16cid:durableId="280497596">
    <w:abstractNumId w:val="8"/>
  </w:num>
  <w:num w:numId="8" w16cid:durableId="890700302">
    <w:abstractNumId w:val="20"/>
  </w:num>
  <w:num w:numId="9" w16cid:durableId="1666013005">
    <w:abstractNumId w:val="9"/>
  </w:num>
  <w:num w:numId="10" w16cid:durableId="549922817">
    <w:abstractNumId w:val="6"/>
  </w:num>
  <w:num w:numId="11" w16cid:durableId="480465359">
    <w:abstractNumId w:val="17"/>
  </w:num>
  <w:num w:numId="12" w16cid:durableId="676809596">
    <w:abstractNumId w:val="14"/>
  </w:num>
  <w:num w:numId="13" w16cid:durableId="1084568318">
    <w:abstractNumId w:val="11"/>
  </w:num>
  <w:num w:numId="14" w16cid:durableId="179973561">
    <w:abstractNumId w:val="7"/>
  </w:num>
  <w:num w:numId="15" w16cid:durableId="195193997">
    <w:abstractNumId w:val="1"/>
  </w:num>
  <w:num w:numId="16" w16cid:durableId="2050644019">
    <w:abstractNumId w:val="2"/>
  </w:num>
  <w:num w:numId="17" w16cid:durableId="1637947532">
    <w:abstractNumId w:val="22"/>
  </w:num>
  <w:num w:numId="18" w16cid:durableId="2097551038">
    <w:abstractNumId w:val="12"/>
  </w:num>
  <w:num w:numId="19" w16cid:durableId="2124375444">
    <w:abstractNumId w:val="13"/>
  </w:num>
  <w:num w:numId="20" w16cid:durableId="1630437220">
    <w:abstractNumId w:val="18"/>
  </w:num>
  <w:num w:numId="21" w16cid:durableId="672925438">
    <w:abstractNumId w:val="16"/>
  </w:num>
  <w:num w:numId="22" w16cid:durableId="101456332">
    <w:abstractNumId w:val="5"/>
  </w:num>
  <w:num w:numId="23" w16cid:durableId="1874922126">
    <w:abstractNumId w:val="3"/>
  </w:num>
  <w:num w:numId="24" w16cid:durableId="3243553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66D3C"/>
    <w:rsid w:val="00175256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31E8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D2DA8"/>
    <w:rsid w:val="002D53D7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765C0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3852"/>
    <w:rsid w:val="005D6652"/>
    <w:rsid w:val="005E4ACA"/>
    <w:rsid w:val="005F41DD"/>
    <w:rsid w:val="0060193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624D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34A1F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A0EC5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27F56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77CF2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157B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391C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065B0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480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0665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CF6A507DE57F474EBED544E3AB0CF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243CC-A565-2444-8B4B-472B1219EBF1}"/>
      </w:docPartPr>
      <w:docPartBody>
        <w:p w:rsidR="00000000" w:rsidRDefault="001E3942" w:rsidP="001E3942">
          <w:pPr>
            <w:pStyle w:val="CF6A507DE57F474EBED544E3AB0CFB8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E3942"/>
    <w:rsid w:val="002115AF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75DC3"/>
    <w:rsid w:val="00576003"/>
    <w:rsid w:val="00587536"/>
    <w:rsid w:val="005C4D59"/>
    <w:rsid w:val="005D5D2F"/>
    <w:rsid w:val="00623293"/>
    <w:rsid w:val="00654E35"/>
    <w:rsid w:val="006C3910"/>
    <w:rsid w:val="008822A5"/>
    <w:rsid w:val="00891F77"/>
    <w:rsid w:val="00913E4B"/>
    <w:rsid w:val="0096458F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CF3BD0"/>
    <w:rsid w:val="00D315BA"/>
    <w:rsid w:val="00D87B77"/>
    <w:rsid w:val="00D96F4E"/>
    <w:rsid w:val="00DC036A"/>
    <w:rsid w:val="00DD12EE"/>
    <w:rsid w:val="00DE6391"/>
    <w:rsid w:val="00EB3740"/>
    <w:rsid w:val="00F0338A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CF6A507DE57F474EBED544E3AB0CFB82">
    <w:name w:val="CF6A507DE57F474EBED544E3AB0CFB82"/>
    <w:rsid w:val="001E3942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172BA-AD8E-4D01-B171-00C2DF75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2022-10-18T19:02:00Z</dcterms:created>
  <dcterms:modified xsi:type="dcterms:W3CDTF">2022-11-29T16:16:00Z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cdbb9afde00e7c81d14be18a513dcbd8bc6c6931ea2e00faf0779af696234a4d</vt:lpwstr>
  </property>
</Properties>
</file>